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14325" cy="314325"/>
                <wp:effectExtent b="0" l="0" r="0" t="0"/>
                <wp:docPr descr="Kendal at Home Brain Health Guide" id="2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4325" cy="314325"/>
                <wp:effectExtent b="0" l="0" r="0" t="0"/>
                <wp:docPr descr="Kendal at Home Brain Health Guide" id="23" name="image15.png"/>
                <a:graphic>
                  <a:graphicData uri="http://schemas.openxmlformats.org/drawingml/2006/picture">
                    <pic:pic>
                      <pic:nvPicPr>
                        <pic:cNvPr descr="Kendal at Home Brain Health Guide"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838325" cy="18383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31600" y="286560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b9bd5"/>
                                <w:sz w:val="72"/>
                                <w:vertAlign w:val="baseline"/>
                              </w:rPr>
                              <w:t xml:space="preserve">A Level Psychology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b9bd5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b9bd5"/>
                                <w:sz w:val="72"/>
                                <w:vertAlign w:val="baseline"/>
                              </w:rPr>
                              <w:t xml:space="preserve">Summer transition work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838325" cy="1838325"/>
                <wp:effectExtent b="0" l="0" r="0" t="0"/>
                <wp:wrapNone/>
                <wp:docPr id="2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83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149860</wp:posOffset>
            </wp:positionH>
            <wp:positionV relativeFrom="paragraph">
              <wp:posOffset>293370</wp:posOffset>
            </wp:positionV>
            <wp:extent cx="5689600" cy="2844800"/>
            <wp:effectExtent b="0" l="0" r="0" t="0"/>
            <wp:wrapSquare wrapText="bothSides" distB="0" distT="0" distL="114300" distR="114300"/>
            <wp:docPr id="3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2844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2167255</wp:posOffset>
            </wp:positionH>
            <wp:positionV relativeFrom="paragraph">
              <wp:posOffset>847725</wp:posOffset>
            </wp:positionV>
            <wp:extent cx="1828483" cy="1687830"/>
            <wp:effectExtent b="0" l="0" r="0" t="0"/>
            <wp:wrapSquare wrapText="bothSides" distB="0" distT="0" distL="114300" distR="114300"/>
            <wp:docPr id="3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483" cy="1687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rtl w:val="0"/>
        </w:rPr>
        <w:t xml:space="preserve">This work is designed to give you an ideal grounding for you’re a level psychology course. </w:t>
      </w:r>
    </w:p>
    <w:p w:rsidR="00000000" w:rsidDel="00000000" w:rsidP="00000000" w:rsidRDefault="00000000" w:rsidRPr="00000000" w14:paraId="0000000B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rtl w:val="0"/>
        </w:rPr>
        <w:t xml:space="preserve">Complete the tasks in the booklet to prepare to begin your course. This will look at the key topics you will cover over the first year of psychology. </w:t>
      </w:r>
    </w:p>
    <w:p w:rsidR="00000000" w:rsidDel="00000000" w:rsidP="00000000" w:rsidRDefault="00000000" w:rsidRPr="00000000" w14:paraId="0000000C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rtl w:val="0"/>
        </w:rPr>
        <w:t xml:space="preserve">Good luck and enjoy </w:t>
      </w:r>
    </w:p>
    <w:p w:rsidR="00000000" w:rsidDel="00000000" w:rsidP="00000000" w:rsidRDefault="00000000" w:rsidRPr="00000000" w14:paraId="0000000E">
      <w:pPr>
        <w:jc w:val="center"/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rtl w:val="0"/>
        </w:rPr>
        <w:t xml:space="preserve">Miss Robinson and Miss Webster</w:t>
      </w:r>
    </w:p>
    <w:p w:rsidR="00000000" w:rsidDel="00000000" w:rsidP="00000000" w:rsidRDefault="00000000" w:rsidRPr="00000000" w14:paraId="0000000F">
      <w:pPr>
        <w:jc w:val="center"/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rtl w:val="0"/>
        </w:rPr>
        <w:t xml:space="preserve">Any questions: </w:t>
      </w:r>
      <w:hyperlink r:id="rId10">
        <w:r w:rsidDel="00000000" w:rsidR="00000000" w:rsidRPr="00000000">
          <w:rPr>
            <w:rFonts w:ascii="Overlock" w:cs="Overlock" w:eastAsia="Overlock" w:hAnsi="Overlock"/>
            <w:color w:val="0563c1"/>
            <w:sz w:val="28"/>
            <w:szCs w:val="28"/>
            <w:u w:val="single"/>
            <w:rtl w:val="0"/>
          </w:rPr>
          <w:t xml:space="preserve">robinsonl@ashlawn.tlet.org.uk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Overlock" w:cs="Overlock" w:eastAsia="Overlock" w:hAnsi="Overlock"/>
          <w:sz w:val="36"/>
          <w:szCs w:val="36"/>
        </w:rPr>
      </w:pPr>
      <w:r w:rsidDel="00000000" w:rsidR="00000000" w:rsidRPr="00000000">
        <w:rPr>
          <w:rFonts w:ascii="Overlock" w:cs="Overlock" w:eastAsia="Overlock" w:hAnsi="Overlock"/>
          <w:sz w:val="36"/>
          <w:szCs w:val="36"/>
          <w:rtl w:val="0"/>
        </w:rPr>
        <w:t xml:space="preserve">The AQA course </w:t>
      </w:r>
    </w:p>
    <w:p w:rsidR="00000000" w:rsidDel="00000000" w:rsidP="00000000" w:rsidRDefault="00000000" w:rsidRPr="00000000" w14:paraId="00000014">
      <w:pPr>
        <w:jc w:val="both"/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rtl w:val="0"/>
        </w:rPr>
        <w:t xml:space="preserve">Year 1 will consist of paper 1 and paper 2 topics. 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3835400" cy="2548890"/>
            <wp:effectExtent b="0" l="0" r="0" t="0"/>
            <wp:docPr id="2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3308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25488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63500</wp:posOffset>
                </wp:positionV>
                <wp:extent cx="2019300" cy="24638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355400" y="2567150"/>
                          <a:ext cx="1981200" cy="24257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3810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Paper 1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Social influence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Memory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Attachment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Psychopathology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63500</wp:posOffset>
                </wp:positionV>
                <wp:extent cx="2019300" cy="2463800"/>
                <wp:effectExtent b="0" l="0" r="0" t="0"/>
                <wp:wrapNone/>
                <wp:docPr id="2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2463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/>
        <w:drawing>
          <wp:inline distB="0" distT="0" distL="0" distR="0">
            <wp:extent cx="4021186" cy="2979259"/>
            <wp:effectExtent b="0" l="0" r="0" t="0"/>
            <wp:docPr id="3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1186" cy="29792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228600</wp:posOffset>
                </wp:positionV>
                <wp:extent cx="2019300" cy="24638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355400" y="2567150"/>
                          <a:ext cx="1981200" cy="24257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381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Paper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Approaches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Biopsychology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Research methods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228600</wp:posOffset>
                </wp:positionV>
                <wp:extent cx="2019300" cy="2463800"/>
                <wp:effectExtent b="0" l="0" r="0" t="0"/>
                <wp:wrapNone/>
                <wp:docPr id="2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2463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Fonts w:ascii="Overlock" w:cs="Overlock" w:eastAsia="Overlock" w:hAnsi="Overlock"/>
          <w:sz w:val="32"/>
          <w:szCs w:val="32"/>
          <w:rtl w:val="0"/>
        </w:rPr>
        <w:t xml:space="preserve">Year 2 will consist of: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/>
        <w:drawing>
          <wp:inline distB="0" distT="0" distL="0" distR="0">
            <wp:extent cx="3009900" cy="2628900"/>
            <wp:effectExtent b="0" l="0" r="0" t="0"/>
            <wp:docPr id="3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-12699</wp:posOffset>
                </wp:positionV>
                <wp:extent cx="2508250" cy="266700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110925" y="2465550"/>
                          <a:ext cx="2470150" cy="26289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38100">
                          <a:solidFill>
                            <a:schemeClr val="accent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Paper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Issues and debates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Option topics: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Relationships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Schizophrenia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Forensic psychology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-12699</wp:posOffset>
                </wp:positionV>
                <wp:extent cx="2508250" cy="2667000"/>
                <wp:effectExtent b="0" l="0" r="0" t="0"/>
                <wp:wrapNone/>
                <wp:docPr id="2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8250" cy="2667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rtl w:val="0"/>
        </w:rPr>
        <w:t xml:space="preserve">You can access the online textbook at: </w:t>
      </w:r>
      <w:hyperlink r:id="rId14">
        <w:r w:rsidDel="00000000" w:rsidR="00000000" w:rsidRPr="00000000">
          <w:rPr>
            <w:rFonts w:ascii="Overlock" w:cs="Overlock" w:eastAsia="Overlock" w:hAnsi="Overlock"/>
            <w:color w:val="0563c1"/>
            <w:sz w:val="28"/>
            <w:szCs w:val="28"/>
            <w:u w:val="single"/>
            <w:rtl w:val="0"/>
          </w:rPr>
          <w:t xml:space="preserve">www.illuminate.digital/aqapsych1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rtl w:val="0"/>
        </w:rPr>
        <w:t xml:space="preserve">Username: SASHLAWNCV22</w:t>
      </w:r>
    </w:p>
    <w:p w:rsidR="00000000" w:rsidDel="00000000" w:rsidP="00000000" w:rsidRDefault="00000000" w:rsidRPr="00000000" w14:paraId="00000026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rtl w:val="0"/>
        </w:rPr>
        <w:t xml:space="preserve">Password: STUDENT </w:t>
      </w:r>
    </w:p>
    <w:p w:rsidR="00000000" w:rsidDel="00000000" w:rsidP="00000000" w:rsidRDefault="00000000" w:rsidRPr="00000000" w14:paraId="00000027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Overlock" w:cs="Overlock" w:eastAsia="Overlock" w:hAnsi="Overlock"/>
          <w:sz w:val="36"/>
          <w:szCs w:val="36"/>
        </w:rPr>
      </w:pPr>
      <w:r w:rsidDel="00000000" w:rsidR="00000000" w:rsidRPr="00000000">
        <w:rPr>
          <w:rFonts w:ascii="Overlock" w:cs="Overlock" w:eastAsia="Overlock" w:hAnsi="Overlock"/>
          <w:sz w:val="36"/>
          <w:szCs w:val="36"/>
          <w:rtl w:val="0"/>
        </w:rPr>
        <w:t xml:space="preserve">Task 1: Social influence</w:t>
      </w:r>
    </w:p>
    <w:p w:rsidR="00000000" w:rsidDel="00000000" w:rsidP="00000000" w:rsidRDefault="00000000" w:rsidRPr="00000000" w14:paraId="00000034">
      <w:pPr>
        <w:jc w:val="both"/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Fonts w:ascii="Overlock" w:cs="Overlock" w:eastAsia="Overlock" w:hAnsi="Overlock"/>
          <w:sz w:val="32"/>
          <w:szCs w:val="32"/>
          <w:rtl w:val="0"/>
        </w:rPr>
        <w:t xml:space="preserve">This task will get you researching studies independently and summarising them.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589280</wp:posOffset>
            </wp:positionV>
            <wp:extent cx="6143857" cy="3302000"/>
            <wp:effectExtent b="0" l="0" r="0" t="0"/>
            <wp:wrapSquare wrapText="bothSides" distB="0" distT="0" distL="114300" distR="114300"/>
            <wp:docPr id="3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3857" cy="330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rtl w:val="0"/>
        </w:rPr>
        <w:t xml:space="preserve">Zimbardo’s research is no longer taught at A level as he was recently removed from the specification. However, it is still an influential and important piece of research in psychology. </w:t>
      </w:r>
    </w:p>
    <w:p w:rsidR="00000000" w:rsidDel="00000000" w:rsidP="00000000" w:rsidRDefault="00000000" w:rsidRPr="00000000" w14:paraId="00000037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rtl w:val="0"/>
        </w:rPr>
        <w:t xml:space="preserve">Taking it further………………</w:t>
      </w:r>
    </w:p>
    <w:p w:rsidR="00000000" w:rsidDel="00000000" w:rsidP="00000000" w:rsidRDefault="00000000" w:rsidRPr="00000000" w14:paraId="00000039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125095</wp:posOffset>
            </wp:positionV>
            <wp:extent cx="1701800" cy="2679700"/>
            <wp:effectExtent b="0" l="0" r="0" t="0"/>
            <wp:wrapSquare wrapText="bothSides" distB="0" distT="0" distL="114300" distR="114300"/>
            <wp:docPr descr="C:\Users\robinsonl\AppData\Local\Microsoft\Windows\INetCache\Content.MSO\850837DF.tmp" id="27" name="image1.jpg"/>
            <a:graphic>
              <a:graphicData uri="http://schemas.openxmlformats.org/drawingml/2006/picture">
                <pic:pic>
                  <pic:nvPicPr>
                    <pic:cNvPr descr="C:\Users\robinsonl\AppData\Local\Microsoft\Windows\INetCache\Content.MSO\850837DF.tmp" id="0" name="image1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267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A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rtl w:val="0"/>
        </w:rPr>
        <w:t xml:space="preserve">Explain how obedience research could explain why German people followed orders in Nazi Germany. </w:t>
      </w:r>
    </w:p>
    <w:p w:rsidR="00000000" w:rsidDel="00000000" w:rsidP="00000000" w:rsidRDefault="00000000" w:rsidRPr="00000000" w14:paraId="0000003B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rtl w:val="0"/>
        </w:rPr>
        <w:t xml:space="preserve">Watch Zimbardo discussing the psychology of evil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4328160</wp:posOffset>
            </wp:positionH>
            <wp:positionV relativeFrom="paragraph">
              <wp:posOffset>17780</wp:posOffset>
            </wp:positionV>
            <wp:extent cx="1381739" cy="1358900"/>
            <wp:effectExtent b="0" l="0" r="0" t="0"/>
            <wp:wrapSquare wrapText="bothSides" distB="0" distT="0" distL="114300" distR="114300"/>
            <wp:docPr id="3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739" cy="1358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D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Overlock" w:cs="Overlock" w:eastAsia="Overlock" w:hAnsi="Overlock"/>
          <w:sz w:val="36"/>
          <w:szCs w:val="36"/>
        </w:rPr>
      </w:pPr>
      <w:r w:rsidDel="00000000" w:rsidR="00000000" w:rsidRPr="00000000">
        <w:rPr>
          <w:rFonts w:ascii="Overlock" w:cs="Overlock" w:eastAsia="Overlock" w:hAnsi="Overlock"/>
          <w:sz w:val="36"/>
          <w:szCs w:val="36"/>
          <w:rtl w:val="0"/>
        </w:rPr>
        <w:t xml:space="preserve">Task 2: Memory</w:t>
      </w:r>
    </w:p>
    <w:p w:rsidR="00000000" w:rsidDel="00000000" w:rsidP="00000000" w:rsidRDefault="00000000" w:rsidRPr="00000000" w14:paraId="00000042">
      <w:pPr>
        <w:jc w:val="both"/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Fonts w:ascii="Overlock" w:cs="Overlock" w:eastAsia="Overlock" w:hAnsi="Overlock"/>
          <w:sz w:val="32"/>
          <w:szCs w:val="32"/>
          <w:rtl w:val="0"/>
        </w:rPr>
        <w:t xml:space="preserve">This task will help you to become more familiar with models of memory.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1697355</wp:posOffset>
            </wp:positionV>
            <wp:extent cx="2146300" cy="2146300"/>
            <wp:effectExtent b="0" l="0" r="0" t="0"/>
            <wp:wrapSquare wrapText="bothSides" distB="0" distT="0" distL="114300" distR="114300"/>
            <wp:docPr descr="C:\Users\robinsonl\AppData\Local\Microsoft\Windows\INetCache\Content.MSO\38F0C853.tmp" id="35" name="image10.jpg"/>
            <a:graphic>
              <a:graphicData uri="http://schemas.openxmlformats.org/drawingml/2006/picture">
                <pic:pic>
                  <pic:nvPicPr>
                    <pic:cNvPr descr="C:\Users\robinsonl\AppData\Local\Microsoft\Windows\INetCache\Content.MSO\38F0C853.tmp" id="0" name="image10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214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1612900</wp:posOffset>
                </wp:positionV>
                <wp:extent cx="3552825" cy="284162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574350" y="2363950"/>
                          <a:ext cx="3543300" cy="283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k Free" w:cs="Ink Free" w:eastAsia="Ink Free" w:hAnsi="Ink Fre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Look up the multi-store memory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k Free" w:cs="Ink Free" w:eastAsia="Ink Free" w:hAnsi="Ink Fre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nk Free" w:cs="Ink Free" w:eastAsia="Ink Free" w:hAnsi="Ink Fre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Create a diagram poster about the multi-store memory and add detail about how each memory store codes information, how much we can hold in each memory store and how long each memory store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1612900</wp:posOffset>
                </wp:positionV>
                <wp:extent cx="3552825" cy="2841625"/>
                <wp:effectExtent b="0" l="0" r="0" t="0"/>
                <wp:wrapNone/>
                <wp:docPr id="2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2825" cy="2841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jc w:val="both"/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355600</wp:posOffset>
                </wp:positionV>
                <wp:extent cx="6242050" cy="3981450"/>
                <wp:effectExtent b="0" l="0" r="0" t="0"/>
                <wp:wrapSquare wrapText="bothSides" distB="0" distT="0" distL="114300" distR="11430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34500" y="1798800"/>
                          <a:ext cx="6223000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9050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k Free" w:cs="Ink Free" w:eastAsia="Ink Free" w:hAnsi="Ink Fre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How does our memory work?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k Free" w:cs="Ink Free" w:eastAsia="Ink Free" w:hAnsi="Ink Fre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k Free" w:cs="Ink Free" w:eastAsia="Ink Free" w:hAnsi="Ink Fre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k Free" w:cs="Ink Free" w:eastAsia="Ink Free" w:hAnsi="Ink Fre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k Free" w:cs="Ink Free" w:eastAsia="Ink Free" w:hAnsi="Ink Fre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k Free" w:cs="Ink Free" w:eastAsia="Ink Free" w:hAnsi="Ink Fre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k Free" w:cs="Ink Free" w:eastAsia="Ink Free" w:hAnsi="Ink Fre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355600</wp:posOffset>
                </wp:positionV>
                <wp:extent cx="6242050" cy="3981450"/>
                <wp:effectExtent b="0" l="0" r="0" t="0"/>
                <wp:wrapSquare wrapText="bothSides" distB="0" distT="0" distL="114300" distR="114300"/>
                <wp:docPr id="2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2050" cy="398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jc w:val="both"/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Fonts w:ascii="Overlock" w:cs="Overlock" w:eastAsia="Overlock" w:hAnsi="Overlock"/>
          <w:sz w:val="32"/>
          <w:szCs w:val="32"/>
          <w:rtl w:val="0"/>
        </w:rPr>
        <w:t xml:space="preserve">Taking it further………………………</w:t>
      </w:r>
    </w:p>
    <w:p w:rsidR="00000000" w:rsidDel="00000000" w:rsidP="00000000" w:rsidRDefault="00000000" w:rsidRPr="00000000" w14:paraId="00000045">
      <w:pPr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Fonts w:ascii="Overlock" w:cs="Overlock" w:eastAsia="Overlock" w:hAnsi="Overlock"/>
          <w:sz w:val="32"/>
          <w:szCs w:val="32"/>
          <w:rtl w:val="0"/>
        </w:rPr>
        <w:t xml:space="preserve">How could psychologists use research on memory to provide advice to: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Police working with eye witnesses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Teachers planning revision activities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Actors learning lines for a play </w:t>
      </w:r>
    </w:p>
    <w:p w:rsidR="00000000" w:rsidDel="00000000" w:rsidP="00000000" w:rsidRDefault="00000000" w:rsidRPr="00000000" w14:paraId="00000049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Overlock" w:cs="Overlock" w:eastAsia="Overlock" w:hAnsi="Overlock"/>
          <w:sz w:val="36"/>
          <w:szCs w:val="36"/>
        </w:rPr>
      </w:pPr>
      <w:r w:rsidDel="00000000" w:rsidR="00000000" w:rsidRPr="00000000">
        <w:rPr>
          <w:rFonts w:ascii="Overlock" w:cs="Overlock" w:eastAsia="Overlock" w:hAnsi="Overlock"/>
          <w:sz w:val="36"/>
          <w:szCs w:val="36"/>
          <w:rtl w:val="0"/>
        </w:rPr>
        <w:t xml:space="preserve">Task 3: Debates in psychology </w:t>
      </w:r>
    </w:p>
    <w:p w:rsidR="00000000" w:rsidDel="00000000" w:rsidP="00000000" w:rsidRDefault="00000000" w:rsidRPr="00000000" w14:paraId="0000004C">
      <w:pPr>
        <w:jc w:val="both"/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Fonts w:ascii="Overlock" w:cs="Overlock" w:eastAsia="Overlock" w:hAnsi="Overlock"/>
          <w:sz w:val="32"/>
          <w:szCs w:val="32"/>
          <w:rtl w:val="0"/>
        </w:rPr>
        <w:t xml:space="preserve">This task will help you become more familiar with critical thinking skills and being able to provide a balanced argument. </w:t>
      </w:r>
    </w:p>
    <w:p w:rsidR="00000000" w:rsidDel="00000000" w:rsidP="00000000" w:rsidRDefault="00000000" w:rsidRPr="00000000" w14:paraId="0000004D">
      <w:pPr>
        <w:jc w:val="both"/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Fonts w:ascii="Overlock" w:cs="Overlock" w:eastAsia="Overlock" w:hAnsi="Overlock"/>
          <w:sz w:val="32"/>
          <w:szCs w:val="32"/>
          <w:rtl w:val="0"/>
        </w:rPr>
        <w:t xml:space="preserve">Most people assume psychology is an easy or ‘soft’ subject which is not a science. It is often considered a soft science or a social science whereas subjects such as physics, chemistry and biology are referred to as hard sciences. </w:t>
      </w:r>
    </w:p>
    <w:p w:rsidR="00000000" w:rsidDel="00000000" w:rsidP="00000000" w:rsidRDefault="00000000" w:rsidRPr="00000000" w14:paraId="0000004E">
      <w:pPr>
        <w:jc w:val="both"/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Fonts w:ascii="Overlock" w:cs="Overlock" w:eastAsia="Overlock" w:hAnsi="Overlock"/>
          <w:sz w:val="32"/>
          <w:szCs w:val="32"/>
          <w:rtl w:val="0"/>
        </w:rPr>
        <w:t xml:space="preserve">It is your job to come to a conclusion as to whether or not Psychology IS a hard science. </w:t>
      </w:r>
    </w:p>
    <w:p w:rsidR="00000000" w:rsidDel="00000000" w:rsidP="00000000" w:rsidRDefault="00000000" w:rsidRPr="00000000" w14:paraId="0000004F">
      <w:pPr>
        <w:jc w:val="both"/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Fonts w:ascii="Overlock" w:cs="Overlock" w:eastAsia="Overlock" w:hAnsi="Overlock"/>
          <w:sz w:val="32"/>
          <w:szCs w:val="32"/>
          <w:rtl w:val="0"/>
        </w:rPr>
        <w:t xml:space="preserve">Research arguments for and against psychology as a science to produce a debate on this. </w:t>
      </w:r>
    </w:p>
    <w:p w:rsidR="00000000" w:rsidDel="00000000" w:rsidP="00000000" w:rsidRDefault="00000000" w:rsidRPr="00000000" w14:paraId="00000050">
      <w:pPr>
        <w:jc w:val="both"/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Fonts w:ascii="Overlock" w:cs="Overlock" w:eastAsia="Overlock" w:hAnsi="Overlock"/>
          <w:sz w:val="32"/>
          <w:szCs w:val="32"/>
          <w:rtl w:val="0"/>
        </w:rPr>
        <w:t xml:space="preserve">Consider: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The subject content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Research methods used </w:t>
      </w:r>
    </w:p>
    <w:p w:rsidR="00000000" w:rsidDel="00000000" w:rsidP="00000000" w:rsidRDefault="00000000" w:rsidRPr="00000000" w14:paraId="00000053">
      <w:pPr>
        <w:jc w:val="both"/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FOR Psychology as a science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AGAINST Psychology as a science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jc w:val="both"/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Overlock" w:cs="Overlock" w:eastAsia="Overlock" w:hAnsi="Overlock"/>
          <w:sz w:val="36"/>
          <w:szCs w:val="36"/>
        </w:rPr>
      </w:pPr>
      <w:r w:rsidDel="00000000" w:rsidR="00000000" w:rsidRPr="00000000">
        <w:rPr>
          <w:rFonts w:ascii="Overlock" w:cs="Overlock" w:eastAsia="Overlock" w:hAnsi="Overlock"/>
          <w:sz w:val="36"/>
          <w:szCs w:val="36"/>
          <w:rtl w:val="0"/>
        </w:rPr>
        <w:t xml:space="preserve">Task 4: Approaches </w:t>
      </w:r>
    </w:p>
    <w:p w:rsidR="00000000" w:rsidDel="00000000" w:rsidP="00000000" w:rsidRDefault="00000000" w:rsidRPr="00000000" w14:paraId="00000069">
      <w:pPr>
        <w:jc w:val="both"/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Fonts w:ascii="Overlock" w:cs="Overlock" w:eastAsia="Overlock" w:hAnsi="Overlock"/>
          <w:sz w:val="32"/>
          <w:szCs w:val="32"/>
          <w:rtl w:val="0"/>
        </w:rPr>
        <w:t xml:space="preserve">Research the approaches in psychology. Create a timeline or roadmap of when these approaches were first developed, the key researchers and what they believe influences human behaviour. </w:t>
      </w:r>
    </w:p>
    <w:p w:rsidR="00000000" w:rsidDel="00000000" w:rsidP="00000000" w:rsidRDefault="00000000" w:rsidRPr="00000000" w14:paraId="0000006A">
      <w:pPr>
        <w:jc w:val="both"/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-279399</wp:posOffset>
            </wp:positionH>
            <wp:positionV relativeFrom="paragraph">
              <wp:posOffset>440690</wp:posOffset>
            </wp:positionV>
            <wp:extent cx="6146800" cy="6146800"/>
            <wp:effectExtent b="0" l="0" r="0" t="0"/>
            <wp:wrapSquare wrapText="bothSides" distB="0" distT="0" distL="114300" distR="114300"/>
            <wp:docPr id="3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614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B">
      <w:pPr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1780"/>
        </w:tabs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Fonts w:ascii="Overlock" w:cs="Overlock" w:eastAsia="Overlock" w:hAnsi="Overlock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6D">
      <w:pPr>
        <w:tabs>
          <w:tab w:val="left" w:leader="none" w:pos="1780"/>
        </w:tabs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1780"/>
        </w:tabs>
        <w:jc w:val="center"/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Fonts w:ascii="Overlock" w:cs="Overlock" w:eastAsia="Overlock" w:hAnsi="Overlock"/>
          <w:sz w:val="32"/>
          <w:szCs w:val="32"/>
          <w:rtl w:val="0"/>
        </w:rPr>
        <w:t xml:space="preserve">Extension: Book review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-203200</wp:posOffset>
            </wp:positionH>
            <wp:positionV relativeFrom="paragraph">
              <wp:posOffset>190500</wp:posOffset>
            </wp:positionV>
            <wp:extent cx="1647825" cy="1409700"/>
            <wp:effectExtent b="187738" l="153218" r="153218" t="187738"/>
            <wp:wrapSquare wrapText="bothSides" distB="0" distT="0" distL="114300" distR="114300"/>
            <wp:docPr id="29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 rot="20708329">
                      <a:off x="0" y="0"/>
                      <a:ext cx="1647825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F">
      <w:pPr>
        <w:tabs>
          <w:tab w:val="left" w:leader="none" w:pos="1780"/>
        </w:tabs>
        <w:jc w:val="both"/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Fonts w:ascii="Overlock" w:cs="Overlock" w:eastAsia="Overlock" w:hAnsi="Overlock"/>
          <w:sz w:val="32"/>
          <w:szCs w:val="32"/>
          <w:rtl w:val="0"/>
        </w:rPr>
        <w:t xml:space="preserve">Choose a book that has a psychological element to it and write a review. The book could be either fiction or non-fiction. </w:t>
      </w:r>
    </w:p>
    <w:p w:rsidR="00000000" w:rsidDel="00000000" w:rsidP="00000000" w:rsidRDefault="00000000" w:rsidRPr="00000000" w14:paraId="00000070">
      <w:pPr>
        <w:tabs>
          <w:tab w:val="left" w:leader="none" w:pos="1780"/>
        </w:tabs>
        <w:jc w:val="both"/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1780"/>
        </w:tabs>
        <w:jc w:val="both"/>
        <w:rPr>
          <w:rFonts w:ascii="Overlock" w:cs="Overlock" w:eastAsia="Overlock" w:hAnsi="Overlock"/>
          <w:sz w:val="32"/>
          <w:szCs w:val="32"/>
        </w:rPr>
      </w:pPr>
      <w:bookmarkStart w:colFirst="0" w:colLast="0" w:name="_heading=h.5balpllpn17u" w:id="0"/>
      <w:bookmarkEnd w:id="0"/>
      <w:r w:rsidDel="00000000" w:rsidR="00000000" w:rsidRPr="00000000">
        <w:rPr>
          <w:rFonts w:ascii="Overlock" w:cs="Overlock" w:eastAsia="Overlock" w:hAnsi="Overlock"/>
          <w:sz w:val="32"/>
          <w:szCs w:val="32"/>
          <w:rtl w:val="0"/>
        </w:rPr>
        <w:t xml:space="preserve">There are a list of fiction and non-fiction suggestions below but feel free to choose your own!</w:t>
      </w:r>
    </w:p>
    <w:p w:rsidR="00000000" w:rsidDel="00000000" w:rsidP="00000000" w:rsidRDefault="00000000" w:rsidRPr="00000000" w14:paraId="00000072">
      <w:pPr>
        <w:tabs>
          <w:tab w:val="left" w:leader="none" w:pos="1780"/>
        </w:tabs>
        <w:jc w:val="both"/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Fiction</w:t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Non-fiction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One flew over the cuckoo’s nest – Ken Kesey</w:t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We need to talk about Kevin – Lionel Shriver</w:t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Val McDermid’s Carol Jordon and Tony Hill series </w:t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The silent patient – Alex Michaelides </w:t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Eleanor Oliphant is completely fine – Gail Honeyman  </w:t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Before I go to sleep – S J Watson </w:t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The midnight library – Matt Haig </w:t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The man who mistook his wife for a hat – Oliver Sacks </w:t>
            </w:r>
          </w:p>
          <w:p w:rsidR="00000000" w:rsidDel="00000000" w:rsidP="00000000" w:rsidRDefault="00000000" w:rsidRPr="00000000" w14:paraId="00000084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Psycho-logical – Dean Burnett </w:t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Picking up the pieces – Paul Britton </w:t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Hidden Valley Road – Robert Kolker </w:t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The anxious generation – Jonathan Haidt </w:t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The skeleton cupboard – Tanya Byron </w:t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1780"/>
              </w:tabs>
              <w:jc w:val="both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The Jigsaw man – Paul Britton </w:t>
            </w:r>
          </w:p>
        </w:tc>
      </w:tr>
    </w:tbl>
    <w:p w:rsidR="00000000" w:rsidDel="00000000" w:rsidP="00000000" w:rsidRDefault="00000000" w:rsidRPr="00000000" w14:paraId="00000090">
      <w:pPr>
        <w:tabs>
          <w:tab w:val="left" w:leader="none" w:pos="1780"/>
        </w:tabs>
        <w:jc w:val="both"/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1780"/>
        </w:tabs>
        <w:jc w:val="center"/>
        <w:rPr>
          <w:rFonts w:ascii="Overlock" w:cs="Overlock" w:eastAsia="Overlock" w:hAnsi="Overlock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D316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31671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D316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1671"/>
  </w:style>
  <w:style w:type="paragraph" w:styleId="Footer">
    <w:name w:val="footer"/>
    <w:basedOn w:val="Normal"/>
    <w:link w:val="FooterChar"/>
    <w:uiPriority w:val="99"/>
    <w:unhideWhenUsed w:val="1"/>
    <w:rsid w:val="00D316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1671"/>
  </w:style>
  <w:style w:type="paragraph" w:styleId="ListParagraph">
    <w:name w:val="List Paragraph"/>
    <w:basedOn w:val="Normal"/>
    <w:uiPriority w:val="34"/>
    <w:qFormat w:val="1"/>
    <w:rsid w:val="009D7DFA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4746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11" Type="http://schemas.openxmlformats.org/officeDocument/2006/relationships/image" Target="media/image7.png"/><Relationship Id="rId10" Type="http://schemas.openxmlformats.org/officeDocument/2006/relationships/hyperlink" Target="mailto:robinsonl@ashlawn.tlet.org.uk" TargetMode="External"/><Relationship Id="rId13" Type="http://schemas.openxmlformats.org/officeDocument/2006/relationships/image" Target="media/image2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4.png"/><Relationship Id="rId14" Type="http://schemas.openxmlformats.org/officeDocument/2006/relationships/hyperlink" Target="http://www.illuminate.digital/aqapsych1" TargetMode="External"/><Relationship Id="rId17" Type="http://schemas.openxmlformats.org/officeDocument/2006/relationships/image" Target="media/image9.png"/><Relationship Id="rId16" Type="http://schemas.openxmlformats.org/officeDocument/2006/relationships/image" Target="media/image1.jpg"/><Relationship Id="rId5" Type="http://schemas.openxmlformats.org/officeDocument/2006/relationships/styles" Target="styles.xml"/><Relationship Id="rId19" Type="http://schemas.openxmlformats.org/officeDocument/2006/relationships/image" Target="media/image6.png"/><Relationship Id="rId6" Type="http://schemas.openxmlformats.org/officeDocument/2006/relationships/customXml" Target="../customXML/item1.xml"/><Relationship Id="rId18" Type="http://schemas.openxmlformats.org/officeDocument/2006/relationships/image" Target="media/image10.jpg"/><Relationship Id="rId7" Type="http://schemas.openxmlformats.org/officeDocument/2006/relationships/image" Target="media/image15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Vz1LBkDHyWuoDHyMdR1XsCVueQ==">CgMxLjAyDmguNWJhbHBsbHBuMTd1OAByITFoMW05MEtRVUNaV1VWaWFHcnRYZkVUdC1oM1NQblJHQw==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2025-06-18T12:07:00Z</dcterms:created>
  <dc:creator>Laura Robinson</dc:creator>
</cp:coreProperties>
</file>