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OCR A Level History 2025/2026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74370" cy="8686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6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-790574</wp:posOffset>
            </wp:positionH>
            <wp:positionV relativeFrom="paragraph">
              <wp:posOffset>0</wp:posOffset>
            </wp:positionV>
            <wp:extent cx="674370" cy="8686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6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Summer Transition Work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Bdr>
          <w:bottom w:color="4f81bd" w:space="4" w:sz="8" w:val="single"/>
        </w:pBdr>
        <w:spacing w:after="300" w:lineRule="auto"/>
        <w:rPr>
          <w:rFonts w:ascii="Century Gothic" w:cs="Century Gothic" w:eastAsia="Century Gothic" w:hAnsi="Century Gothic"/>
          <w:color w:val="17365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7365d"/>
          <w:sz w:val="24"/>
          <w:szCs w:val="24"/>
          <w:rtl w:val="0"/>
        </w:rPr>
        <w:t xml:space="preserve">OCR A-Level History: Course Overview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Exam Board: OCR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Specification Code: H505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This course is divided into three examined units and one coursework component. It develops a deep understanding of key historical periods, the ability to critically assess sources and interpretations, and strong analytical writing skills.</w:t>
      </w:r>
    </w:p>
    <w:p w:rsidR="00000000" w:rsidDel="00000000" w:rsidP="00000000" w:rsidRDefault="00000000" w:rsidRPr="00000000" w14:paraId="00000008">
      <w:pPr>
        <w:pStyle w:val="Heading1"/>
        <w:spacing w:after="0" w:before="480" w:line="276" w:lineRule="auto"/>
        <w:rPr>
          <w:rFonts w:ascii="Century Gothic" w:cs="Century Gothic" w:eastAsia="Century Gothic" w:hAnsi="Century Gothic"/>
          <w:b w:val="1"/>
          <w:color w:val="36609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66091"/>
          <w:sz w:val="24"/>
          <w:szCs w:val="24"/>
          <w:rtl w:val="0"/>
        </w:rPr>
        <w:t xml:space="preserve">Unit 1: Britain 1930–1997 (Y113)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Assessment: 1 hour 30 written exam | 25% of A-level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Key Topics: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Churchill’s leadership and diplomacy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Post-war consensus and politics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Economic challenges and industrial relations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Social and cultural changes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Britain’s global position: Empire, Cold War, EEC</w:t>
      </w:r>
    </w:p>
    <w:p w:rsidR="00000000" w:rsidDel="00000000" w:rsidP="00000000" w:rsidRDefault="00000000" w:rsidRPr="00000000" w14:paraId="00000010">
      <w:pPr>
        <w:pStyle w:val="Heading1"/>
        <w:spacing w:after="0" w:before="480" w:line="276" w:lineRule="auto"/>
        <w:rPr>
          <w:rFonts w:ascii="Century Gothic" w:cs="Century Gothic" w:eastAsia="Century Gothic" w:hAnsi="Century Gothic"/>
          <w:b w:val="1"/>
          <w:color w:val="36609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66091"/>
          <w:sz w:val="24"/>
          <w:szCs w:val="24"/>
          <w:rtl w:val="0"/>
        </w:rPr>
        <w:t xml:space="preserve">Unit 2: The French Revolution and the Rule of Napoleon 1774–1815 (Y213)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Assessment: 1 hour written exam | 15% of A-level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Key Topics: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Causes of the French Revolution: Enlightenment, economic crisis, absolutism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Key events: Bastille, Reign of Terror, Robespierre’s fall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Napoleon’s rise and domestic reforms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Military campaigns and the expansion of empire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Legacy of the Revolution and Napoleon</w:t>
      </w:r>
    </w:p>
    <w:p w:rsidR="00000000" w:rsidDel="00000000" w:rsidP="00000000" w:rsidRDefault="00000000" w:rsidRPr="00000000" w14:paraId="00000018">
      <w:pPr>
        <w:pStyle w:val="Heading1"/>
        <w:spacing w:after="0" w:before="480" w:line="276" w:lineRule="auto"/>
        <w:rPr>
          <w:rFonts w:ascii="Century Gothic" w:cs="Century Gothic" w:eastAsia="Century Gothic" w:hAnsi="Century Gothic"/>
          <w:b w:val="1"/>
          <w:color w:val="36609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66091"/>
          <w:sz w:val="24"/>
          <w:szCs w:val="24"/>
          <w:rtl w:val="0"/>
        </w:rPr>
        <w:t xml:space="preserve">Unit 3: Rebellion and Disorder under the Tudors 1485–1603 (Y319)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Assessment: 2 hours 30 minutes written exam | 40% of A-level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Key Topics: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Causes of rebellion: religion, politics, economy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Major rebellions: Yorkshire, Cornish, Pilgrimage of Grace, Western, Kett’s, Wyatt’s, Northern Earls, Tyrone’s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Government responses and use of power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Role of monarchy and nobility in unrest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Historical interpretations and thematic analysis</w:t>
      </w:r>
    </w:p>
    <w:p w:rsidR="00000000" w:rsidDel="00000000" w:rsidP="00000000" w:rsidRDefault="00000000" w:rsidRPr="00000000" w14:paraId="00000020">
      <w:pPr>
        <w:pStyle w:val="Heading1"/>
        <w:spacing w:after="0" w:before="480" w:line="276" w:lineRule="auto"/>
        <w:rPr>
          <w:rFonts w:ascii="Century Gothic" w:cs="Century Gothic" w:eastAsia="Century Gothic" w:hAnsi="Century Gothic"/>
          <w:b w:val="1"/>
          <w:color w:val="36609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66091"/>
          <w:sz w:val="24"/>
          <w:szCs w:val="24"/>
          <w:rtl w:val="0"/>
        </w:rPr>
        <w:t xml:space="preserve">Coursework (NEA)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Assessment: 3,000–4,000 word independently researched essay | 20% of A-level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This component involves an in-depth enquiry into a historical topic of the student’s choice, using primary and secondary sources to evaluate different interpretations and construct a well-supported argument.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919656796"/>
        <w:tag w:val="goog_rdk_0"/>
      </w:sdtPr>
      <w:sdtContent>
        <w:tbl>
          <w:tblPr>
            <w:tblStyle w:val="Table1"/>
            <w:tblW w:w="889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030"/>
            <w:gridCol w:w="1455"/>
            <w:gridCol w:w="3075"/>
            <w:gridCol w:w="1335"/>
            <w:tblGridChange w:id="0">
              <w:tblGrid>
                <w:gridCol w:w="3030"/>
                <w:gridCol w:w="1455"/>
                <w:gridCol w:w="3075"/>
                <w:gridCol w:w="133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vAlign w:val="center"/>
              </w:tcPr>
              <w:p w:rsidR="00000000" w:rsidDel="00000000" w:rsidP="00000000" w:rsidRDefault="00000000" w:rsidRPr="00000000" w14:paraId="00000024">
                <w:pPr>
                  <w:spacing w:after="200" w:line="276" w:lineRule="auto"/>
                  <w:rPr>
                    <w:rFonts w:ascii="Century Gothic" w:cs="Century Gothic" w:eastAsia="Century Gothic" w:hAnsi="Century Gothic"/>
                    <w:b w:val="1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b w:val="1"/>
                    <w:rtl w:val="0"/>
                  </w:rPr>
                  <w:t xml:space="preserve">Unit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5">
                <w:pPr>
                  <w:spacing w:after="200" w:line="276" w:lineRule="auto"/>
                  <w:rPr>
                    <w:rFonts w:ascii="Century Gothic" w:cs="Century Gothic" w:eastAsia="Century Gothic" w:hAnsi="Century Gothic"/>
                    <w:b w:val="1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b w:val="1"/>
                    <w:rtl w:val="0"/>
                  </w:rPr>
                  <w:t xml:space="preserve">Exam Length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6">
                <w:pPr>
                  <w:spacing w:after="200" w:line="276" w:lineRule="auto"/>
                  <w:rPr>
                    <w:rFonts w:ascii="Century Gothic" w:cs="Century Gothic" w:eastAsia="Century Gothic" w:hAnsi="Century Gothic"/>
                    <w:b w:val="1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b w:val="1"/>
                    <w:rtl w:val="0"/>
                  </w:rPr>
                  <w:t xml:space="preserve">Assessment Style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7">
                <w:pPr>
                  <w:spacing w:after="200" w:line="276" w:lineRule="auto"/>
                  <w:rPr>
                    <w:rFonts w:ascii="Century Gothic" w:cs="Century Gothic" w:eastAsia="Century Gothic" w:hAnsi="Century Gothic"/>
                    <w:b w:val="1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b w:val="1"/>
                    <w:rtl w:val="0"/>
                  </w:rPr>
                  <w:t xml:space="preserve">Weighting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8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Y113 – Britain 1930–97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9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1 hour 30 mins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A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Source analysis + essay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B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25%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C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Y213 – French Revolution &amp; Napoleon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D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1 hour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E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Breadth knowledge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F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15%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0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Y319 – Rebellion &amp; Disorder under the Tudors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1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2 hours 30 mins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2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Thematic essays + interpretation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3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40%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4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NEA (Coursework)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5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c. 3,000–4,000 words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6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Independently researched historical enquiry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7">
                <w:pPr>
                  <w:spacing w:after="200" w:line="276" w:lineRule="auto"/>
                  <w:rPr>
                    <w:rFonts w:ascii="Century Gothic" w:cs="Century Gothic" w:eastAsia="Century Gothic" w:hAnsi="Century Gothic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rtl w:val="0"/>
                  </w:rPr>
                  <w:t xml:space="preserve">20%</w:t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spacing w:after="20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after="0" w:before="480" w:line="276" w:lineRule="auto"/>
        <w:rPr>
          <w:rFonts w:ascii="Century Gothic" w:cs="Century Gothic" w:eastAsia="Century Gothic" w:hAnsi="Century Gothic"/>
          <w:b w:val="1"/>
          <w:color w:val="36609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66091"/>
          <w:sz w:val="24"/>
          <w:szCs w:val="24"/>
          <w:rtl w:val="0"/>
        </w:rPr>
        <w:t xml:space="preserve">Skills Developed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Critical analysis of historical events and processes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Evaluation of primary sources and historical interpretations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Structured argument and persuasive essay writing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Independent research and time management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0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Communication of complex ideas clearly and effectively</w:t>
      </w:r>
    </w:p>
    <w:p w:rsidR="00000000" w:rsidDel="00000000" w:rsidP="00000000" w:rsidRDefault="00000000" w:rsidRPr="00000000" w14:paraId="0000003F">
      <w:pPr>
        <w:pStyle w:val="Heading1"/>
        <w:spacing w:after="0" w:before="480" w:line="276" w:lineRule="auto"/>
        <w:rPr>
          <w:rFonts w:ascii="Century Gothic" w:cs="Century Gothic" w:eastAsia="Century Gothic" w:hAnsi="Century Gothic"/>
          <w:b w:val="1"/>
          <w:color w:val="366091"/>
          <w:sz w:val="24"/>
          <w:szCs w:val="24"/>
        </w:rPr>
      </w:pPr>
      <w:bookmarkStart w:colFirst="0" w:colLast="0" w:name="_heading=h.bvcyct2p4d37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366091"/>
          <w:sz w:val="24"/>
          <w:szCs w:val="24"/>
          <w:rtl w:val="0"/>
        </w:rPr>
        <w:t xml:space="preserve">Recommended Reading List</w:t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French Revolution and Napoleon: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Doyle, William. "The Oxford History of the French Revolution"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McPhee, Peter. "Liberty or Death: The French Revolution"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0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Roberts, Andrew. "Napoleon the Great"</w:t>
      </w:r>
    </w:p>
    <w:p w:rsidR="00000000" w:rsidDel="00000000" w:rsidP="00000000" w:rsidRDefault="00000000" w:rsidRPr="00000000" w14:paraId="00000044">
      <w:pPr>
        <w:spacing w:after="200"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Britain 1930–1997: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Addison, Paul. "The Road to 1945"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Marr, Andrew. "A History of Modern Britain"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20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Campbell, John. "Margaret Thatcher: The Grocer’s Daughter"</w:t>
      </w:r>
    </w:p>
    <w:p w:rsidR="00000000" w:rsidDel="00000000" w:rsidP="00000000" w:rsidRDefault="00000000" w:rsidRPr="00000000" w14:paraId="00000048">
      <w:pPr>
        <w:spacing w:after="200"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Rebellion and Disorder under the Tudors: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Guy, John. "Tudor England"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Fletcher, Anthony. "Tudor Rebellions"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200" w:line="276" w:lineRule="auto"/>
        <w:ind w:left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- Loades, David. "The Tudors: History of a Dynasty"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1dlu4pm3xns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slhe79b4dyy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9epaxsb09d6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vlzngy7qluw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s8wmzmwudiy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429womuy5hok" w:id="6"/>
      <w:bookmarkEnd w:id="6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OCR History Unit 3 – Rebellion and Disorder under the Tudors:: Knowledge Homework Task</w:t>
      </w:r>
    </w:p>
    <w:p w:rsidR="00000000" w:rsidDel="00000000" w:rsidP="00000000" w:rsidRDefault="00000000" w:rsidRPr="00000000" w14:paraId="00000054">
      <w:pPr>
        <w:pStyle w:val="Heading4"/>
        <w:keepNext w:val="0"/>
        <w:keepLines w:val="0"/>
        <w:spacing w:before="240" w:lineRule="auto"/>
        <w:rPr>
          <w:rFonts w:ascii="Century Gothic" w:cs="Century Gothic" w:eastAsia="Century Gothic" w:hAnsi="Century Gothic"/>
          <w:b w:val="1"/>
          <w:i w:val="0"/>
          <w:color w:val="000000"/>
        </w:rPr>
      </w:pPr>
      <w:bookmarkStart w:colFirst="0" w:colLast="0" w:name="_heading=h.5j8hp4klb4td" w:id="7"/>
      <w:bookmarkEnd w:id="7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color w:val="000000"/>
          <w:rtl w:val="0"/>
        </w:rPr>
        <w:t xml:space="preserve">Title: Key elements of the Tudors</w:t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Research the key characters below from the Tudor course to give you an overview of the unit and the key figures involved.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48.0" w:type="dxa"/>
        <w:jc w:val="left"/>
        <w:tblInd w:w="-5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2"/>
        <w:gridCol w:w="2512"/>
        <w:gridCol w:w="2512"/>
        <w:gridCol w:w="2512"/>
        <w:tblGridChange w:id="0">
          <w:tblGrid>
            <w:gridCol w:w="2512"/>
            <w:gridCol w:w="2512"/>
            <w:gridCol w:w="2512"/>
            <w:gridCol w:w="2512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Who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Job/title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Rebellion(s)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Fate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Michael Joseph An Gof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Robert Aske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John Touchet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John Russell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Sir Francis Bigod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William Body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Robert Bowes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Sir Peter Carew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William Cecil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Cranmer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Sir James Croft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Thomas, Lord Darcy of Templehurst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Edward Stanley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Edward VI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Elizabeth I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Robert Deveroux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Cromwell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Flamank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Lady Jane Grey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Henry VII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Henry VIII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Robert Kett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Mary I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Mary, Queen of Scots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Nicholas Melton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Howard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Howard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Howard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William Parr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Henry Percy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Henry Percy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John Dudley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Percy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Phillip II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Lambert Simnel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Edward Seymour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Charles Brandon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Henry Grey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Radcliffe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Hugh O’Neill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Perkin Warbeck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John Dudley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Charles Neville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Wolsey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Thomas Wyatt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vofpxvf9dhgv" w:id="8"/>
      <w:bookmarkEnd w:id="8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OCR History Unit 1 – Britain 1930–1997: Knowledge Homework Task</w:t>
      </w:r>
    </w:p>
    <w:p w:rsidR="00000000" w:rsidDel="00000000" w:rsidP="00000000" w:rsidRDefault="00000000" w:rsidRPr="00000000" w14:paraId="00000113">
      <w:pPr>
        <w:pStyle w:val="Heading4"/>
        <w:keepNext w:val="0"/>
        <w:keepLines w:val="0"/>
        <w:spacing w:before="240" w:lineRule="auto"/>
        <w:rPr>
          <w:rFonts w:ascii="Century Gothic" w:cs="Century Gothic" w:eastAsia="Century Gothic" w:hAnsi="Century Gothic"/>
          <w:b w:val="1"/>
          <w:i w:val="0"/>
          <w:color w:val="000000"/>
        </w:rPr>
      </w:pPr>
      <w:bookmarkStart w:colFirst="0" w:colLast="0" w:name="_heading=h.gt585pmakr6j" w:id="9"/>
      <w:bookmarkEnd w:id="9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color w:val="000000"/>
          <w:rtl w:val="0"/>
        </w:rPr>
        <w:t xml:space="preserve">Title: Setting the Scene – Britain in the 20th Century</w:t>
      </w:r>
    </w:p>
    <w:p w:rsidR="00000000" w:rsidDel="00000000" w:rsidP="00000000" w:rsidRDefault="00000000" w:rsidRPr="00000000" w14:paraId="00000114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Objective: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To build background knowledge of major events, people, and changes in Britain between 1930 and 1997.</w:t>
      </w:r>
    </w:p>
    <w:p w:rsidR="00000000" w:rsidDel="00000000" w:rsidP="00000000" w:rsidRDefault="00000000" w:rsidRPr="00000000" w14:paraId="00000115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Instructions:</w:t>
      </w:r>
    </w:p>
    <w:p w:rsidR="00000000" w:rsidDel="00000000" w:rsidP="00000000" w:rsidRDefault="00000000" w:rsidRPr="00000000" w14:paraId="00000116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Complete the following tasks using your own knowledge, research from a textbook or BBC Bitesize, or by interviewing a family member or trusted adult. Write your answers clearly and keep them in your folder for the first week in September.</w:t>
      </w:r>
    </w:p>
    <w:p w:rsidR="00000000" w:rsidDel="00000000" w:rsidP="00000000" w:rsidRDefault="00000000" w:rsidRPr="00000000" w14:paraId="00000117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haxlnclbbucj" w:id="10"/>
      <w:bookmarkEnd w:id="1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1. Create a Simple Timeline (10 mins)</w:t>
      </w:r>
    </w:p>
    <w:p w:rsidR="00000000" w:rsidDel="00000000" w:rsidP="00000000" w:rsidRDefault="00000000" w:rsidRPr="00000000" w14:paraId="00000118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Mark these key events on a timeline of Britain from 1930 to 1997: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Great Depression</w:t>
        <w:br w:type="textWrapping"/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World War II</w:t>
        <w:br w:type="textWrapping"/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Labour’s 1945 victory</w:t>
        <w:br w:type="textWrapping"/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NHS is created (1948)</w:t>
        <w:br w:type="textWrapping"/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Suez Crisis</w:t>
        <w:br w:type="textWrapping"/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'Swinging Sixties'</w:t>
        <w:br w:type="textWrapping"/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Thatcher becomes Prime Minister</w:t>
        <w:br w:type="textWrapping"/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Miners’ Strike (1984–5)</w:t>
        <w:br w:type="textWrapping"/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Fall of Thatcher</w:t>
        <w:br w:type="textWrapping"/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New Labour wins 1997</w:t>
        <w:br w:type="textWrapping"/>
      </w:r>
    </w:p>
    <w:p w:rsidR="00000000" w:rsidDel="00000000" w:rsidP="00000000" w:rsidRDefault="00000000" w:rsidRPr="00000000" w14:paraId="00000123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 can draw this by hand or create it digitally.</w:t>
      </w:r>
    </w:p>
    <w:p w:rsidR="00000000" w:rsidDel="00000000" w:rsidP="00000000" w:rsidRDefault="00000000" w:rsidRPr="00000000" w14:paraId="00000124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ls5ko1gcdjps" w:id="11"/>
      <w:bookmarkEnd w:id="11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2. Short Research Questions (15–20 mins)</w:t>
      </w:r>
    </w:p>
    <w:p w:rsidR="00000000" w:rsidDel="00000000" w:rsidP="00000000" w:rsidRDefault="00000000" w:rsidRPr="00000000" w14:paraId="00000125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Write 2–3 sentences on each:</w:t>
      </w:r>
    </w:p>
    <w:p w:rsidR="00000000" w:rsidDel="00000000" w:rsidP="00000000" w:rsidRDefault="00000000" w:rsidRPr="00000000" w14:paraId="0000012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What was the Great Depression, and how did it affect people in Britain?</w:t>
        <w:br w:type="textWrapping"/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Who was Winston Churchill and why is he significant?</w:t>
        <w:br w:type="textWrapping"/>
      </w:r>
    </w:p>
    <w:p w:rsidR="00000000" w:rsidDel="00000000" w:rsidP="00000000" w:rsidRDefault="00000000" w:rsidRPr="00000000" w14:paraId="000001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What was the purpose of the welfare state after World War II?</w:t>
        <w:br w:type="textWrapping"/>
      </w:r>
    </w:p>
    <w:p w:rsidR="00000000" w:rsidDel="00000000" w:rsidP="00000000" w:rsidRDefault="00000000" w:rsidRPr="00000000" w14:paraId="000001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Who was Margaret Thatcher and what was controversial about her leadership?</w:t>
        <w:br w:type="textWrapping"/>
      </w:r>
    </w:p>
    <w:p w:rsidR="00000000" w:rsidDel="00000000" w:rsidP="00000000" w:rsidRDefault="00000000" w:rsidRPr="00000000" w14:paraId="0000012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What does the term “post-war consensus” mean?</w:t>
      </w:r>
    </w:p>
    <w:p w:rsidR="00000000" w:rsidDel="00000000" w:rsidP="00000000" w:rsidRDefault="00000000" w:rsidRPr="00000000" w14:paraId="0000012B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yde64ajhsdn0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rgt8m6y8zkx3" w:id="13"/>
      <w:bookmarkEnd w:id="13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OCR History Unit 2 – The French Revolution and Napoleon: Prior Knowledge Homework</w:t>
      </w:r>
    </w:p>
    <w:p w:rsidR="00000000" w:rsidDel="00000000" w:rsidP="00000000" w:rsidRDefault="00000000" w:rsidRPr="00000000" w14:paraId="0000012D">
      <w:pPr>
        <w:pStyle w:val="Heading4"/>
        <w:keepNext w:val="0"/>
        <w:keepLines w:val="0"/>
        <w:spacing w:before="240" w:lineRule="auto"/>
        <w:rPr>
          <w:rFonts w:ascii="Century Gothic" w:cs="Century Gothic" w:eastAsia="Century Gothic" w:hAnsi="Century Gothic"/>
          <w:b w:val="1"/>
          <w:i w:val="0"/>
          <w:color w:val="000000"/>
        </w:rPr>
      </w:pPr>
      <w:bookmarkStart w:colFirst="0" w:colLast="0" w:name="_heading=h.mxup63hzhirp" w:id="14"/>
      <w:bookmarkEnd w:id="14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color w:val="000000"/>
          <w:rtl w:val="0"/>
        </w:rPr>
        <w:t xml:space="preserve">Title: France on the Edge – Preparing for Revolution (1775–1815)</w:t>
      </w:r>
    </w:p>
    <w:p w:rsidR="00000000" w:rsidDel="00000000" w:rsidP="00000000" w:rsidRDefault="00000000" w:rsidRPr="00000000" w14:paraId="0000012E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Objective: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To introduce the key themes and background to the French Revolution and Napoleon’s rise to power.</w:t>
      </w:r>
    </w:p>
    <w:p w:rsidR="00000000" w:rsidDel="00000000" w:rsidP="00000000" w:rsidRDefault="00000000" w:rsidRPr="00000000" w14:paraId="0000012F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ghnmlrb7g27s" w:id="15"/>
      <w:bookmarkEnd w:id="15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1. Timeline Task (10 mins)</w:t>
      </w:r>
    </w:p>
    <w:p w:rsidR="00000000" w:rsidDel="00000000" w:rsidP="00000000" w:rsidRDefault="00000000" w:rsidRPr="00000000" w14:paraId="00000130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Add the following events to a blank timeline (1770–1815). Leave space to add more in class:</w:t>
      </w:r>
    </w:p>
    <w:p w:rsidR="00000000" w:rsidDel="00000000" w:rsidP="00000000" w:rsidRDefault="00000000" w:rsidRPr="00000000" w14:paraId="0000013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Louis XVI becomes king</w:t>
        <w:br w:type="textWrapping"/>
      </w:r>
    </w:p>
    <w:p w:rsidR="00000000" w:rsidDel="00000000" w:rsidP="00000000" w:rsidRDefault="00000000" w:rsidRPr="00000000" w14:paraId="0000013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American Revolution begins</w:t>
        <w:br w:type="textWrapping"/>
      </w:r>
    </w:p>
    <w:p w:rsidR="00000000" w:rsidDel="00000000" w:rsidP="00000000" w:rsidRDefault="00000000" w:rsidRPr="00000000" w14:paraId="0000013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Storming of the Bastille</w:t>
        <w:br w:type="textWrapping"/>
      </w:r>
    </w:p>
    <w:p w:rsidR="00000000" w:rsidDel="00000000" w:rsidP="00000000" w:rsidRDefault="00000000" w:rsidRPr="00000000" w14:paraId="0000013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execution of Louis XVI</w:t>
        <w:br w:type="textWrapping"/>
      </w:r>
    </w:p>
    <w:p w:rsidR="00000000" w:rsidDel="00000000" w:rsidP="00000000" w:rsidRDefault="00000000" w:rsidRPr="00000000" w14:paraId="0000013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rise of Napoleon Bonaparte</w:t>
        <w:br w:type="textWrapping"/>
      </w:r>
    </w:p>
    <w:p w:rsidR="00000000" w:rsidDel="00000000" w:rsidP="00000000" w:rsidRDefault="00000000" w:rsidRPr="00000000" w14:paraId="00000136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Battle of Waterloo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</w:r>
    </w:p>
    <w:p w:rsidR="00000000" w:rsidDel="00000000" w:rsidP="00000000" w:rsidRDefault="00000000" w:rsidRPr="00000000" w14:paraId="00000137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y8mxr5tyrio5" w:id="16"/>
      <w:bookmarkEnd w:id="16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2. Quick Fire Research (15–20 mins)</w:t>
      </w:r>
    </w:p>
    <w:p w:rsidR="00000000" w:rsidDel="00000000" w:rsidP="00000000" w:rsidRDefault="00000000" w:rsidRPr="00000000" w14:paraId="00000138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Write 2–3 sentences on each of the following:</w:t>
      </w:r>
    </w:p>
    <w:p w:rsidR="00000000" w:rsidDel="00000000" w:rsidP="00000000" w:rsidRDefault="00000000" w:rsidRPr="00000000" w14:paraId="0000013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What was the Ancien Régime?</w:t>
        <w:br w:type="textWrapping"/>
      </w:r>
    </w:p>
    <w:p w:rsidR="00000000" w:rsidDel="00000000" w:rsidP="00000000" w:rsidRDefault="00000000" w:rsidRPr="00000000" w14:paraId="000001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Who were the First, Second, and Third Estates in France?</w:t>
        <w:br w:type="textWrapping"/>
      </w:r>
    </w:p>
    <w:p w:rsidR="00000000" w:rsidDel="00000000" w:rsidP="00000000" w:rsidRDefault="00000000" w:rsidRPr="00000000" w14:paraId="000001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What kind of king was Louis XVI?</w:t>
        <w:br w:type="textWrapping"/>
      </w:r>
    </w:p>
    <w:p w:rsidR="00000000" w:rsidDel="00000000" w:rsidP="00000000" w:rsidRDefault="00000000" w:rsidRPr="00000000" w14:paraId="0000013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How did the American Revolution influence France?</w:t>
        <w:br w:type="textWrapping"/>
      </w:r>
    </w:p>
    <w:p w:rsidR="00000000" w:rsidDel="00000000" w:rsidP="00000000" w:rsidRDefault="00000000" w:rsidRPr="00000000" w14:paraId="0000013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What problems did France face by the 1780s?</w:t>
      </w:r>
    </w:p>
    <w:p w:rsidR="00000000" w:rsidDel="00000000" w:rsidP="00000000" w:rsidRDefault="00000000" w:rsidRPr="00000000" w14:paraId="0000013E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bookmarkStart w:colFirst="0" w:colLast="0" w:name="_heading=h.j32gr6eb44x7" w:id="17"/>
      <w:bookmarkEnd w:id="17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 3. Keyword Match-Up </w:t>
      </w:r>
    </w:p>
    <w:p w:rsidR="00000000" w:rsidDel="00000000" w:rsidP="00000000" w:rsidRDefault="00000000" w:rsidRPr="00000000" w14:paraId="0000013F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Match each keyword with its correct definition. You can research if you’re unsure:</w:t>
      </w:r>
    </w:p>
    <w:tbl>
      <w:tblPr>
        <w:tblStyle w:val="Table3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6945"/>
        <w:tblGridChange w:id="0">
          <w:tblGrid>
            <w:gridCol w:w="1995"/>
            <w:gridCol w:w="69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Keyword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Definition (Write A–E next to each word)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Estate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A. A prison stormed in 1789 seen as the start of the Revolution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Absolutism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B. The belief that a monarch holds total power from God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Bastille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C. A class or social group in pre-revolutionary France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Revolution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D. A sudden and significant political change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Enlightenment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E. A movement encouraging reason, science, and questioning of authority</w:t>
            </w:r>
          </w:p>
        </w:tc>
      </w:tr>
    </w:tbl>
    <w:p w:rsidR="00000000" w:rsidDel="00000000" w:rsidP="00000000" w:rsidRDefault="00000000" w:rsidRPr="00000000" w14:paraId="0000014C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_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3E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3E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3E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3E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3E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3E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3E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3E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B33E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3E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3E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3EF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B33E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B33E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B33E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B33E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B33E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B33E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B33E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33E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B33EF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1B33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TS5ic1RVH2GRktO0j4qd0yfeQ==">CgMxLjAaHwoBMBIaChgICVIUChJ0YWJsZS5xZzd3YTk5cDloODkyDmguYnZjeWN0MnA0ZDM3Mg5oLjFkbHU0cG0zeG5zcjIOaC5zbGhlNzliNGR5eTYyDmguOWVwYXhzYjA5ZDZoMg5oLnZsem5neTdxbHV3NjIOaC5zOHdtem13dWRpeTEyDmguNDI5d29tdXk1aG9rMg5oLjVqOGhwNGtsYjR0ZDIOaC52b2ZweHZmOWRoZ3YyDmguZ3Q1ODVwbWFrcjZqMg5oLmhheGxuY2xiYnVjajIOaC5sczVrbzFnY2RqcHMyDmgueWRlNjRhamhzZG4wMg5oLnJndDhtNnk4emt4MzIOaC5teHVwNjNoemhpcnAyDmguZ2hubWxyYjdnMjdzMg5oLnk4bXhyNXR5cmlvNTIOaC5qMzJncjZlYjQ0eDc4AHIhMWU3R2RtbU8wRGZnZWxZWmZpcW4tdS15YW93V0RnaF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2025-06-30T12:57:00Z</dcterms:created>
  <dc:creator>Mathew Love</dc:creator>
</cp:coreProperties>
</file>